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F2E" w:rsidRPr="000A469A" w:rsidRDefault="00597F2E" w:rsidP="00597F2E">
      <w:pPr>
        <w:tabs>
          <w:tab w:val="left" w:pos="0"/>
        </w:tabs>
        <w:ind w:right="141"/>
        <w:jc w:val="center"/>
        <w:outlineLvl w:val="0"/>
        <w:rPr>
          <w:rFonts w:ascii="Arial" w:eastAsia="Arial Unicode MS" w:hAnsi="Arial" w:cs="Arial"/>
          <w:b/>
          <w:bCs/>
          <w:iCs/>
          <w:color w:val="000000"/>
          <w:sz w:val="20"/>
          <w:szCs w:val="20"/>
        </w:rPr>
      </w:pPr>
      <w:r w:rsidRPr="000A469A">
        <w:rPr>
          <w:rFonts w:ascii="Arial" w:eastAsia="Arial Unicode MS" w:hAnsi="Arial" w:cs="Arial"/>
          <w:b/>
          <w:bCs/>
          <w:iCs/>
          <w:color w:val="000000"/>
          <w:sz w:val="20"/>
          <w:szCs w:val="20"/>
        </w:rPr>
        <w:t>AHŞAP ÇİT ŞARTNAMESİ</w:t>
      </w:r>
    </w:p>
    <w:p w:rsidR="004E5713" w:rsidRPr="000A469A" w:rsidRDefault="00936A74" w:rsidP="00365393">
      <w:pPr>
        <w:tabs>
          <w:tab w:val="left" w:pos="0"/>
        </w:tabs>
        <w:ind w:right="141"/>
        <w:outlineLvl w:val="0"/>
        <w:rPr>
          <w:rFonts w:ascii="Arial" w:eastAsia="Arial Unicode MS" w:hAnsi="Arial" w:cs="Arial"/>
          <w:b/>
          <w:bCs/>
          <w:iCs/>
          <w:color w:val="000000"/>
          <w:sz w:val="20"/>
          <w:szCs w:val="20"/>
        </w:rPr>
      </w:pPr>
      <w:r>
        <w:rPr>
          <w:rFonts w:ascii="Arial" w:eastAsia="Arial Unicode MS" w:hAnsi="Arial" w:cs="Arial"/>
          <w:b/>
          <w:bCs/>
          <w:iCs/>
          <w:noProof/>
          <w:color w:val="000000"/>
          <w:sz w:val="20"/>
          <w:szCs w:val="20"/>
          <w:lang w:eastAsia="tr-TR"/>
        </w:rPr>
        <w:drawing>
          <wp:inline distT="0" distB="0" distL="0" distR="0">
            <wp:extent cx="6121400" cy="2376805"/>
            <wp:effectExtent l="0" t="0" r="0" b="444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sap-cit-acs-104-sartnam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1400" cy="2376805"/>
                    </a:xfrm>
                    <a:prstGeom prst="rect">
                      <a:avLst/>
                    </a:prstGeom>
                  </pic:spPr>
                </pic:pic>
              </a:graphicData>
            </a:graphic>
          </wp:inline>
        </w:drawing>
      </w:r>
    </w:p>
    <w:p w:rsidR="00597F2E" w:rsidRPr="000A469A" w:rsidRDefault="00597F2E" w:rsidP="00597F2E">
      <w:pPr>
        <w:tabs>
          <w:tab w:val="left" w:pos="0"/>
        </w:tabs>
        <w:ind w:right="141"/>
        <w:outlineLvl w:val="0"/>
        <w:rPr>
          <w:rFonts w:ascii="Arial" w:eastAsia="Arial Unicode MS" w:hAnsi="Arial" w:cs="Arial"/>
          <w:b/>
          <w:bCs/>
          <w:iCs/>
          <w:color w:val="000000"/>
          <w:sz w:val="20"/>
          <w:szCs w:val="20"/>
        </w:rPr>
      </w:pPr>
      <w:r w:rsidRPr="000A469A">
        <w:rPr>
          <w:rFonts w:ascii="Arial" w:eastAsia="Arial Unicode MS" w:hAnsi="Arial" w:cs="Arial"/>
          <w:b/>
          <w:bCs/>
          <w:iCs/>
          <w:color w:val="000000"/>
          <w:sz w:val="20"/>
          <w:szCs w:val="20"/>
        </w:rPr>
        <w:t>TEKNİK ÖZELLİKLERİ</w:t>
      </w:r>
    </w:p>
    <w:p w:rsidR="00597F2E" w:rsidRPr="000A469A" w:rsidRDefault="00597F2E" w:rsidP="00597F2E">
      <w:pPr>
        <w:pStyle w:val="ListeParagraf"/>
        <w:numPr>
          <w:ilvl w:val="0"/>
          <w:numId w:val="2"/>
        </w:numPr>
        <w:spacing w:after="0" w:line="240" w:lineRule="auto"/>
        <w:ind w:hanging="567"/>
        <w:contextualSpacing w:val="0"/>
        <w:jc w:val="both"/>
        <w:rPr>
          <w:rFonts w:ascii="Arial" w:hAnsi="Arial" w:cs="Arial"/>
          <w:sz w:val="20"/>
          <w:szCs w:val="20"/>
        </w:rPr>
      </w:pPr>
      <w:r w:rsidRPr="000A469A">
        <w:rPr>
          <w:rFonts w:ascii="Arial" w:hAnsi="Arial" w:cs="Arial"/>
          <w:sz w:val="20"/>
          <w:szCs w:val="20"/>
        </w:rPr>
        <w:t>Taşıyıcı ayaklar 9x9x1</w:t>
      </w:r>
      <w:r w:rsidR="00BD3A42" w:rsidRPr="000A469A">
        <w:rPr>
          <w:rFonts w:ascii="Arial" w:hAnsi="Arial" w:cs="Arial"/>
          <w:sz w:val="20"/>
          <w:szCs w:val="20"/>
        </w:rPr>
        <w:t>1</w:t>
      </w:r>
      <w:r w:rsidRPr="000A469A">
        <w:rPr>
          <w:rFonts w:ascii="Arial" w:hAnsi="Arial" w:cs="Arial"/>
          <w:sz w:val="20"/>
          <w:szCs w:val="20"/>
        </w:rPr>
        <w:t>0 cm ahşaptan oluşturulacaktır. Ayakların dört yüzüne işleme yapılacaktır.</w:t>
      </w:r>
    </w:p>
    <w:p w:rsidR="00597F2E" w:rsidRPr="000A469A" w:rsidRDefault="00597F2E" w:rsidP="00597F2E">
      <w:pPr>
        <w:pStyle w:val="ListeParagraf"/>
        <w:numPr>
          <w:ilvl w:val="0"/>
          <w:numId w:val="2"/>
        </w:numPr>
        <w:spacing w:after="0" w:line="240" w:lineRule="auto"/>
        <w:ind w:hanging="567"/>
        <w:contextualSpacing w:val="0"/>
        <w:jc w:val="both"/>
        <w:rPr>
          <w:rFonts w:ascii="Arial" w:hAnsi="Arial" w:cs="Arial"/>
          <w:sz w:val="20"/>
          <w:szCs w:val="20"/>
        </w:rPr>
      </w:pPr>
      <w:r w:rsidRPr="000A469A">
        <w:rPr>
          <w:rFonts w:ascii="Arial" w:hAnsi="Arial" w:cs="Arial"/>
          <w:sz w:val="20"/>
          <w:szCs w:val="20"/>
        </w:rPr>
        <w:t xml:space="preserve">Ahşap çitlerin </w:t>
      </w:r>
      <w:proofErr w:type="spellStart"/>
      <w:r w:rsidRPr="000A469A">
        <w:rPr>
          <w:rFonts w:ascii="Arial" w:hAnsi="Arial" w:cs="Arial"/>
          <w:sz w:val="20"/>
          <w:szCs w:val="20"/>
        </w:rPr>
        <w:t>Ankrajı</w:t>
      </w:r>
      <w:proofErr w:type="spellEnd"/>
      <w:r w:rsidRPr="000A469A">
        <w:rPr>
          <w:rFonts w:ascii="Arial" w:hAnsi="Arial" w:cs="Arial"/>
          <w:sz w:val="20"/>
          <w:szCs w:val="20"/>
        </w:rPr>
        <w:t xml:space="preserve"> 2</w:t>
      </w:r>
      <w:r w:rsidR="003404F8">
        <w:rPr>
          <w:rFonts w:ascii="Arial" w:hAnsi="Arial" w:cs="Arial"/>
          <w:sz w:val="20"/>
          <w:szCs w:val="20"/>
        </w:rPr>
        <w:t xml:space="preserve"> </w:t>
      </w:r>
      <w:r w:rsidRPr="000A469A">
        <w:rPr>
          <w:rFonts w:ascii="Arial" w:hAnsi="Arial" w:cs="Arial"/>
          <w:sz w:val="20"/>
          <w:szCs w:val="20"/>
        </w:rPr>
        <w:t xml:space="preserve">mm et kalınlığında 90x90 mm kutu </w:t>
      </w:r>
      <w:proofErr w:type="gramStart"/>
      <w:r w:rsidRPr="000A469A">
        <w:rPr>
          <w:rFonts w:ascii="Arial" w:hAnsi="Arial" w:cs="Arial"/>
          <w:sz w:val="20"/>
          <w:szCs w:val="20"/>
        </w:rPr>
        <w:t>profil</w:t>
      </w:r>
      <w:proofErr w:type="gramEnd"/>
      <w:r w:rsidRPr="000A469A">
        <w:rPr>
          <w:rFonts w:ascii="Arial" w:hAnsi="Arial" w:cs="Arial"/>
          <w:sz w:val="20"/>
          <w:szCs w:val="20"/>
        </w:rPr>
        <w:t xml:space="preserve"> den 8 cm yüksekliğinde kesilerek 14x14 cm 2</w:t>
      </w:r>
      <w:r w:rsidR="003404F8">
        <w:rPr>
          <w:rFonts w:ascii="Arial" w:hAnsi="Arial" w:cs="Arial"/>
          <w:sz w:val="20"/>
          <w:szCs w:val="20"/>
        </w:rPr>
        <w:t xml:space="preserve"> </w:t>
      </w:r>
      <w:bookmarkStart w:id="0" w:name="_GoBack"/>
      <w:bookmarkEnd w:id="0"/>
      <w:r w:rsidRPr="000A469A">
        <w:rPr>
          <w:rFonts w:ascii="Arial" w:hAnsi="Arial" w:cs="Arial"/>
          <w:sz w:val="20"/>
          <w:szCs w:val="20"/>
        </w:rPr>
        <w:t>mm kalınlığında saca kaynatılarak oluşturulacaktır.</w:t>
      </w:r>
    </w:p>
    <w:p w:rsidR="00597F2E" w:rsidRPr="000A469A" w:rsidRDefault="00597F2E" w:rsidP="00597F2E">
      <w:pPr>
        <w:pStyle w:val="ListeParagraf"/>
        <w:numPr>
          <w:ilvl w:val="0"/>
          <w:numId w:val="2"/>
        </w:numPr>
        <w:spacing w:after="0" w:line="240" w:lineRule="auto"/>
        <w:ind w:hanging="567"/>
        <w:contextualSpacing w:val="0"/>
        <w:jc w:val="both"/>
        <w:rPr>
          <w:rFonts w:ascii="Arial" w:hAnsi="Arial" w:cs="Arial"/>
          <w:sz w:val="20"/>
          <w:szCs w:val="20"/>
        </w:rPr>
      </w:pPr>
      <w:r w:rsidRPr="000A469A">
        <w:rPr>
          <w:rFonts w:ascii="Arial" w:hAnsi="Arial" w:cs="Arial"/>
          <w:sz w:val="20"/>
          <w:szCs w:val="20"/>
        </w:rPr>
        <w:t>Ahşap çitlerin montajı M10 çelik dübel ile beton zemine montajı yapılacaktır.</w:t>
      </w:r>
    </w:p>
    <w:p w:rsidR="00597F2E" w:rsidRPr="000A469A" w:rsidRDefault="00597F2E" w:rsidP="00597F2E">
      <w:pPr>
        <w:pStyle w:val="ListeParagraf"/>
        <w:numPr>
          <w:ilvl w:val="0"/>
          <w:numId w:val="2"/>
        </w:numPr>
        <w:spacing w:after="0" w:line="240" w:lineRule="auto"/>
        <w:ind w:hanging="567"/>
        <w:contextualSpacing w:val="0"/>
        <w:jc w:val="both"/>
        <w:rPr>
          <w:rFonts w:ascii="Arial" w:hAnsi="Arial" w:cs="Arial"/>
          <w:sz w:val="20"/>
          <w:szCs w:val="20"/>
        </w:rPr>
      </w:pPr>
      <w:r w:rsidRPr="000A469A">
        <w:rPr>
          <w:rFonts w:ascii="Arial" w:hAnsi="Arial" w:cs="Arial"/>
          <w:sz w:val="20"/>
          <w:szCs w:val="20"/>
        </w:rPr>
        <w:t>Metal aksamlar</w:t>
      </w:r>
      <w:r w:rsidR="00EB7F5C" w:rsidRPr="000A469A">
        <w:rPr>
          <w:rFonts w:ascii="Arial" w:hAnsi="Arial" w:cs="Arial"/>
          <w:sz w:val="20"/>
          <w:szCs w:val="20"/>
        </w:rPr>
        <w:t xml:space="preserve"> </w:t>
      </w:r>
      <w:proofErr w:type="spellStart"/>
      <w:r w:rsidRPr="000A469A">
        <w:rPr>
          <w:rFonts w:ascii="Arial" w:hAnsi="Arial" w:cs="Arial"/>
          <w:sz w:val="20"/>
          <w:szCs w:val="20"/>
        </w:rPr>
        <w:t>ın</w:t>
      </w:r>
      <w:proofErr w:type="spellEnd"/>
      <w:r w:rsidRPr="000A469A">
        <w:rPr>
          <w:rFonts w:ascii="Arial" w:hAnsi="Arial" w:cs="Arial"/>
          <w:sz w:val="20"/>
          <w:szCs w:val="20"/>
        </w:rPr>
        <w:t xml:space="preserve"> tamamı Elektrostatik Siyah Boya ile boyanacaktır.</w:t>
      </w:r>
    </w:p>
    <w:p w:rsidR="00597F2E" w:rsidRPr="000A469A" w:rsidRDefault="00597F2E" w:rsidP="00597F2E">
      <w:pPr>
        <w:pStyle w:val="ListeParagraf"/>
        <w:numPr>
          <w:ilvl w:val="0"/>
          <w:numId w:val="2"/>
        </w:numPr>
        <w:spacing w:after="0" w:line="240" w:lineRule="auto"/>
        <w:ind w:hanging="567"/>
        <w:contextualSpacing w:val="0"/>
        <w:jc w:val="both"/>
        <w:rPr>
          <w:rFonts w:ascii="Arial" w:hAnsi="Arial" w:cs="Arial"/>
          <w:sz w:val="20"/>
          <w:szCs w:val="20"/>
        </w:rPr>
      </w:pPr>
      <w:r w:rsidRPr="000A469A">
        <w:rPr>
          <w:rFonts w:ascii="Arial" w:hAnsi="Arial" w:cs="Arial"/>
          <w:sz w:val="20"/>
          <w:szCs w:val="20"/>
        </w:rPr>
        <w:t xml:space="preserve">Ahşap çitlerin tüm ahşap aksamı 1.sınıf sarıçam ahşaptan olup vakum </w:t>
      </w:r>
      <w:proofErr w:type="spellStart"/>
      <w:r w:rsidRPr="000A469A">
        <w:rPr>
          <w:rFonts w:ascii="Arial" w:hAnsi="Arial" w:cs="Arial"/>
          <w:sz w:val="20"/>
          <w:szCs w:val="20"/>
        </w:rPr>
        <w:t>emprenye</w:t>
      </w:r>
      <w:proofErr w:type="spellEnd"/>
      <w:r w:rsidRPr="000A469A">
        <w:rPr>
          <w:rFonts w:ascii="Arial" w:hAnsi="Arial" w:cs="Arial"/>
          <w:sz w:val="20"/>
          <w:szCs w:val="20"/>
        </w:rPr>
        <w:t xml:space="preserve"> işlemine tabi tutulacaktır.</w:t>
      </w:r>
    </w:p>
    <w:p w:rsidR="00B30AD7" w:rsidRPr="000A469A" w:rsidRDefault="00597F2E" w:rsidP="00597F2E">
      <w:pPr>
        <w:pStyle w:val="ListeParagraf"/>
        <w:numPr>
          <w:ilvl w:val="0"/>
          <w:numId w:val="2"/>
        </w:numPr>
        <w:spacing w:after="0" w:line="240" w:lineRule="auto"/>
        <w:ind w:hanging="567"/>
        <w:contextualSpacing w:val="0"/>
        <w:jc w:val="both"/>
        <w:rPr>
          <w:rFonts w:ascii="Arial" w:hAnsi="Arial" w:cs="Arial"/>
          <w:sz w:val="20"/>
          <w:szCs w:val="20"/>
        </w:rPr>
      </w:pPr>
      <w:r w:rsidRPr="000A469A">
        <w:rPr>
          <w:rFonts w:ascii="Arial" w:hAnsi="Arial" w:cs="Arial"/>
          <w:sz w:val="20"/>
          <w:szCs w:val="20"/>
        </w:rPr>
        <w:t>Ahşap çitlerin montajında kullanılacak olan tüm cıvata ve vidalar galvanizli olacaktır.</w:t>
      </w:r>
    </w:p>
    <w:p w:rsidR="00597F2E" w:rsidRPr="000A469A" w:rsidRDefault="00597F2E" w:rsidP="00597F2E">
      <w:pPr>
        <w:jc w:val="both"/>
        <w:rPr>
          <w:rFonts w:ascii="Arial" w:hAnsi="Arial" w:cs="Arial"/>
          <w:b/>
          <w:sz w:val="20"/>
          <w:szCs w:val="20"/>
        </w:rPr>
      </w:pPr>
    </w:p>
    <w:p w:rsidR="00597F2E" w:rsidRPr="000A469A" w:rsidRDefault="00597F2E" w:rsidP="00597F2E">
      <w:pPr>
        <w:jc w:val="both"/>
        <w:rPr>
          <w:rFonts w:ascii="Arial" w:hAnsi="Arial" w:cs="Arial"/>
          <w:b/>
          <w:sz w:val="20"/>
          <w:szCs w:val="20"/>
        </w:rPr>
      </w:pPr>
      <w:r w:rsidRPr="000A469A">
        <w:rPr>
          <w:rFonts w:ascii="Arial" w:hAnsi="Arial" w:cs="Arial"/>
          <w:b/>
          <w:sz w:val="20"/>
          <w:szCs w:val="20"/>
        </w:rPr>
        <w:t>KULLANILACAK AHŞAP GENEL ÖZELLİKLERİ</w:t>
      </w:r>
    </w:p>
    <w:p w:rsidR="00597F2E" w:rsidRPr="000A469A" w:rsidRDefault="00597F2E" w:rsidP="00597F2E">
      <w:pPr>
        <w:pStyle w:val="ListeParagraf"/>
        <w:numPr>
          <w:ilvl w:val="0"/>
          <w:numId w:val="2"/>
        </w:numPr>
        <w:spacing w:after="0" w:line="240" w:lineRule="auto"/>
        <w:ind w:hanging="567"/>
        <w:contextualSpacing w:val="0"/>
        <w:jc w:val="both"/>
        <w:rPr>
          <w:rFonts w:ascii="Arial" w:hAnsi="Arial" w:cs="Arial"/>
          <w:sz w:val="20"/>
          <w:szCs w:val="20"/>
        </w:rPr>
      </w:pPr>
      <w:r w:rsidRPr="000A469A">
        <w:rPr>
          <w:rFonts w:ascii="Arial" w:hAnsi="Arial" w:cs="Arial"/>
          <w:sz w:val="20"/>
          <w:szCs w:val="20"/>
        </w:rPr>
        <w:t>İmalat için kullanılacak ahşap hammaddesi, 1. Sınıf Sarı Çam kereste olacaktır.</w:t>
      </w:r>
    </w:p>
    <w:p w:rsidR="00597F2E" w:rsidRPr="000A469A" w:rsidRDefault="00597F2E" w:rsidP="00597F2E">
      <w:pPr>
        <w:pStyle w:val="ListeParagraf"/>
        <w:numPr>
          <w:ilvl w:val="0"/>
          <w:numId w:val="2"/>
        </w:numPr>
        <w:spacing w:after="0" w:line="240" w:lineRule="auto"/>
        <w:ind w:hanging="567"/>
        <w:contextualSpacing w:val="0"/>
        <w:jc w:val="both"/>
        <w:rPr>
          <w:rFonts w:ascii="Arial" w:hAnsi="Arial" w:cs="Arial"/>
          <w:sz w:val="20"/>
          <w:szCs w:val="20"/>
        </w:rPr>
      </w:pPr>
      <w:r w:rsidRPr="000A469A">
        <w:rPr>
          <w:rFonts w:ascii="Arial" w:hAnsi="Arial" w:cs="Arial"/>
          <w:sz w:val="20"/>
          <w:szCs w:val="20"/>
        </w:rPr>
        <w:t xml:space="preserve">Ahşap kesitleri, projeye uygun olarak maksimum ( ± ) 5 mm. toleransla, Ahşap boyları maksimum  ( ± ) </w:t>
      </w:r>
      <w:smartTag w:uri="urn:schemas-microsoft-com:office:smarttags" w:element="metricconverter">
        <w:smartTagPr>
          <w:attr w:name="ProductID" w:val="20 mm"/>
        </w:smartTagPr>
        <w:r w:rsidRPr="000A469A">
          <w:rPr>
            <w:rFonts w:ascii="Arial" w:hAnsi="Arial" w:cs="Arial"/>
            <w:sz w:val="20"/>
            <w:szCs w:val="20"/>
          </w:rPr>
          <w:t>20 mm</w:t>
        </w:r>
      </w:smartTag>
      <w:r w:rsidRPr="000A469A">
        <w:rPr>
          <w:rFonts w:ascii="Arial" w:hAnsi="Arial" w:cs="Arial"/>
          <w:sz w:val="20"/>
          <w:szCs w:val="20"/>
        </w:rPr>
        <w:t>. toleransla imal edilecektir.</w:t>
      </w:r>
    </w:p>
    <w:p w:rsidR="00597F2E" w:rsidRPr="000A469A" w:rsidRDefault="00597F2E" w:rsidP="00597F2E">
      <w:pPr>
        <w:pStyle w:val="ListeParagraf"/>
        <w:numPr>
          <w:ilvl w:val="0"/>
          <w:numId w:val="2"/>
        </w:numPr>
        <w:spacing w:after="0" w:line="240" w:lineRule="auto"/>
        <w:ind w:hanging="567"/>
        <w:contextualSpacing w:val="0"/>
        <w:jc w:val="both"/>
        <w:rPr>
          <w:rFonts w:ascii="Arial" w:hAnsi="Arial" w:cs="Arial"/>
          <w:sz w:val="20"/>
          <w:szCs w:val="20"/>
        </w:rPr>
      </w:pPr>
      <w:r w:rsidRPr="000A469A">
        <w:rPr>
          <w:rFonts w:ascii="Arial" w:hAnsi="Arial" w:cs="Arial"/>
          <w:sz w:val="20"/>
          <w:szCs w:val="20"/>
        </w:rPr>
        <w:t xml:space="preserve">İmalatta kullanılacak ahşap malzemede olacak özellikler, Budak ; Her metrede sağlam 4 adet budak bulunabilir. Budak çapları toplam parça genişliğinin ¼ ‘ünü geçmeyecektir. Çürük, özürlü, kısmen kaynamış ve düşmüş budaklar bulunmayacaktır. Çatlak: Halka çatlağı bulunmayacaktır. Kılcal çatlaklar bulunabilir (1-2 mm). Basınçlı </w:t>
      </w:r>
      <w:proofErr w:type="spellStart"/>
      <w:r w:rsidRPr="000A469A">
        <w:rPr>
          <w:rFonts w:ascii="Arial" w:hAnsi="Arial" w:cs="Arial"/>
          <w:sz w:val="20"/>
          <w:szCs w:val="20"/>
        </w:rPr>
        <w:t>emprenye</w:t>
      </w:r>
      <w:proofErr w:type="spellEnd"/>
      <w:r w:rsidRPr="000A469A">
        <w:rPr>
          <w:rFonts w:ascii="Arial" w:hAnsi="Arial" w:cs="Arial"/>
          <w:sz w:val="20"/>
          <w:szCs w:val="20"/>
        </w:rPr>
        <w:t xml:space="preserve"> ortamının getirdiği şartnamelerde uygun baş ve boy çatlakları bulunabilir, ancak tolerans sınırlarında olmalıdır. Reçine kesesi: Uzunluğu her metrede 10 cm‘yi geçmeyip 1 adet bulunabilir. Damlayan, çeken reçine bulunmayacaktır. İç kabuk bulunmayacaktır. Çürük kovuk bulunmayacaktır. Böcek deliği bulunmayacaktır. İmalat kusuru bulunmayıp sadece belirlenen toleranslar çerçevesinde sapma olabilir. Eğilme: Parça boyunun 1/50’sini geçmeyecektir. Çarpılmalar parça genişliğinin 1/100’nü geçmeyecektir. Burulma: Her metre tül uzunlukta 2 mm’yi geçmeyecektir. Kılıcına eğilme: Parça boyunun 1/50 ile 1/100’ü arasında </w:t>
      </w:r>
      <w:proofErr w:type="spellStart"/>
      <w:r w:rsidRPr="000A469A">
        <w:rPr>
          <w:rFonts w:ascii="Arial" w:hAnsi="Arial" w:cs="Arial"/>
          <w:sz w:val="20"/>
          <w:szCs w:val="20"/>
        </w:rPr>
        <w:t>tolere</w:t>
      </w:r>
      <w:proofErr w:type="spellEnd"/>
      <w:r w:rsidRPr="000A469A">
        <w:rPr>
          <w:rFonts w:ascii="Arial" w:hAnsi="Arial" w:cs="Arial"/>
          <w:sz w:val="20"/>
          <w:szCs w:val="20"/>
        </w:rPr>
        <w:t xml:space="preserve"> edilecektir. Zımpara: Görünen yüzeylerin tamamı zımparalanarak kıymıklardan temizlenecektir.</w:t>
      </w:r>
    </w:p>
    <w:p w:rsidR="00597F2E" w:rsidRPr="000A469A" w:rsidRDefault="00597F2E" w:rsidP="00597F2E">
      <w:pPr>
        <w:pStyle w:val="ListeParagraf"/>
        <w:numPr>
          <w:ilvl w:val="0"/>
          <w:numId w:val="2"/>
        </w:numPr>
        <w:spacing w:after="0" w:line="240" w:lineRule="auto"/>
        <w:ind w:hanging="567"/>
        <w:contextualSpacing w:val="0"/>
        <w:jc w:val="both"/>
        <w:rPr>
          <w:rFonts w:ascii="Arial" w:hAnsi="Arial" w:cs="Arial"/>
          <w:sz w:val="20"/>
          <w:szCs w:val="20"/>
        </w:rPr>
      </w:pPr>
      <w:r w:rsidRPr="000A469A">
        <w:rPr>
          <w:rFonts w:ascii="Arial" w:hAnsi="Arial" w:cs="Arial"/>
          <w:sz w:val="20"/>
          <w:szCs w:val="20"/>
        </w:rPr>
        <w:t xml:space="preserve">Bütün sabit bağlantılar, paslanmaz ağaç vidası veya galvanizli cıvata yardımı ile yapılacaktır. </w:t>
      </w:r>
    </w:p>
    <w:p w:rsidR="00597F2E" w:rsidRPr="000A469A" w:rsidRDefault="00597F2E" w:rsidP="00597F2E">
      <w:pPr>
        <w:pStyle w:val="ListeParagraf"/>
        <w:numPr>
          <w:ilvl w:val="0"/>
          <w:numId w:val="2"/>
        </w:numPr>
        <w:spacing w:after="0" w:line="240" w:lineRule="auto"/>
        <w:ind w:hanging="567"/>
        <w:contextualSpacing w:val="0"/>
        <w:jc w:val="both"/>
        <w:rPr>
          <w:rFonts w:ascii="Arial" w:hAnsi="Arial" w:cs="Arial"/>
          <w:sz w:val="20"/>
          <w:szCs w:val="20"/>
        </w:rPr>
      </w:pPr>
      <w:r w:rsidRPr="000A469A">
        <w:rPr>
          <w:rFonts w:ascii="Arial" w:hAnsi="Arial" w:cs="Arial"/>
          <w:sz w:val="20"/>
          <w:szCs w:val="20"/>
        </w:rPr>
        <w:t>Tüm metal aksam kumlama üzeri polyester esaslı toz boya ile fırınlanmak suretiyle boyanacaktır.</w:t>
      </w:r>
    </w:p>
    <w:p w:rsidR="00597F2E" w:rsidRPr="000A469A" w:rsidRDefault="00597F2E" w:rsidP="00597F2E">
      <w:pPr>
        <w:pStyle w:val="ListeParagraf"/>
        <w:numPr>
          <w:ilvl w:val="0"/>
          <w:numId w:val="2"/>
        </w:numPr>
        <w:spacing w:after="0" w:line="240" w:lineRule="auto"/>
        <w:ind w:hanging="567"/>
        <w:contextualSpacing w:val="0"/>
        <w:jc w:val="both"/>
        <w:rPr>
          <w:rFonts w:ascii="Arial" w:hAnsi="Arial" w:cs="Arial"/>
          <w:sz w:val="20"/>
          <w:szCs w:val="20"/>
        </w:rPr>
      </w:pPr>
      <w:r w:rsidRPr="000A469A">
        <w:rPr>
          <w:rFonts w:ascii="Arial" w:hAnsi="Arial" w:cs="Arial"/>
          <w:sz w:val="20"/>
          <w:szCs w:val="20"/>
        </w:rPr>
        <w:t>Ahşap işleme özellikleri: %18-23 rutubetine kadar kurutulmuş keresteler kullanılacaktır.</w:t>
      </w:r>
    </w:p>
    <w:p w:rsidR="000A469A" w:rsidRDefault="000A469A">
      <w:pPr>
        <w:rPr>
          <w:rFonts w:ascii="Arial" w:hAnsi="Arial" w:cs="Arial"/>
          <w:b/>
          <w:color w:val="000000"/>
          <w:sz w:val="20"/>
          <w:szCs w:val="20"/>
        </w:rPr>
      </w:pPr>
      <w:r>
        <w:rPr>
          <w:rFonts w:ascii="Arial" w:hAnsi="Arial" w:cs="Arial"/>
          <w:b/>
          <w:color w:val="000000"/>
          <w:sz w:val="20"/>
          <w:szCs w:val="20"/>
        </w:rPr>
        <w:br w:type="page"/>
      </w:r>
    </w:p>
    <w:p w:rsidR="00597F2E" w:rsidRPr="000A469A" w:rsidRDefault="00597F2E" w:rsidP="000A469A">
      <w:pPr>
        <w:rPr>
          <w:rFonts w:ascii="Arial" w:hAnsi="Arial" w:cs="Arial"/>
          <w:b/>
          <w:color w:val="000000"/>
          <w:sz w:val="20"/>
          <w:szCs w:val="20"/>
        </w:rPr>
      </w:pPr>
      <w:r w:rsidRPr="000A469A">
        <w:rPr>
          <w:rFonts w:ascii="Arial" w:hAnsi="Arial" w:cs="Arial"/>
          <w:b/>
          <w:color w:val="000000"/>
          <w:sz w:val="20"/>
          <w:szCs w:val="20"/>
        </w:rPr>
        <w:lastRenderedPageBreak/>
        <w:t>ELEKTROSTATİK TOZ FIRIN BOYA</w:t>
      </w:r>
    </w:p>
    <w:p w:rsidR="00597F2E" w:rsidRPr="000A469A" w:rsidRDefault="00597F2E" w:rsidP="00597F2E">
      <w:pPr>
        <w:pStyle w:val="ListeParagraf"/>
        <w:numPr>
          <w:ilvl w:val="0"/>
          <w:numId w:val="2"/>
        </w:numPr>
        <w:spacing w:after="0" w:line="240" w:lineRule="auto"/>
        <w:ind w:hanging="567"/>
        <w:contextualSpacing w:val="0"/>
        <w:jc w:val="both"/>
        <w:rPr>
          <w:rFonts w:ascii="Arial" w:hAnsi="Arial" w:cs="Arial"/>
          <w:sz w:val="20"/>
          <w:szCs w:val="20"/>
        </w:rPr>
      </w:pPr>
      <w:r w:rsidRPr="000A469A">
        <w:rPr>
          <w:rFonts w:ascii="Arial" w:hAnsi="Arial" w:cs="Arial"/>
          <w:sz w:val="20"/>
          <w:szCs w:val="20"/>
        </w:rPr>
        <w:t>Boya işleminden önce tüm metal aksamın imalatı bitirilmiş olacaktır.</w:t>
      </w:r>
    </w:p>
    <w:p w:rsidR="00597F2E" w:rsidRPr="000A469A" w:rsidRDefault="00597F2E" w:rsidP="00597F2E">
      <w:pPr>
        <w:pStyle w:val="ListeParagraf"/>
        <w:numPr>
          <w:ilvl w:val="0"/>
          <w:numId w:val="2"/>
        </w:numPr>
        <w:spacing w:after="0" w:line="240" w:lineRule="auto"/>
        <w:ind w:hanging="567"/>
        <w:contextualSpacing w:val="0"/>
        <w:jc w:val="both"/>
        <w:rPr>
          <w:rFonts w:ascii="Arial" w:hAnsi="Arial" w:cs="Arial"/>
          <w:sz w:val="20"/>
          <w:szCs w:val="20"/>
        </w:rPr>
      </w:pPr>
      <w:r w:rsidRPr="000A469A">
        <w:rPr>
          <w:rFonts w:ascii="Arial" w:hAnsi="Arial" w:cs="Arial"/>
          <w:sz w:val="20"/>
          <w:szCs w:val="20"/>
        </w:rPr>
        <w:t>Boyadan sonra kesme, kaynak yapma işlemleri yapılmayacaktır.</w:t>
      </w:r>
    </w:p>
    <w:p w:rsidR="00597F2E" w:rsidRPr="000A469A" w:rsidRDefault="00597F2E" w:rsidP="00597F2E">
      <w:pPr>
        <w:pStyle w:val="ListeParagraf"/>
        <w:numPr>
          <w:ilvl w:val="0"/>
          <w:numId w:val="2"/>
        </w:numPr>
        <w:spacing w:after="0" w:line="240" w:lineRule="auto"/>
        <w:ind w:hanging="567"/>
        <w:contextualSpacing w:val="0"/>
        <w:jc w:val="both"/>
        <w:rPr>
          <w:rFonts w:ascii="Arial" w:hAnsi="Arial" w:cs="Arial"/>
          <w:sz w:val="20"/>
          <w:szCs w:val="20"/>
        </w:rPr>
      </w:pPr>
      <w:r w:rsidRPr="000A469A">
        <w:rPr>
          <w:rFonts w:ascii="Arial" w:hAnsi="Arial" w:cs="Arial"/>
          <w:sz w:val="20"/>
          <w:szCs w:val="20"/>
        </w:rPr>
        <w:t>Boya işleminden önce metal aksam yoğun pas ve kir birikimlerini temizlemek için önce kaba zımpara ile temizlenecektir.</w:t>
      </w:r>
    </w:p>
    <w:p w:rsidR="00597F2E" w:rsidRPr="000A469A" w:rsidRDefault="00597F2E" w:rsidP="00597F2E">
      <w:pPr>
        <w:pStyle w:val="ListeParagraf"/>
        <w:numPr>
          <w:ilvl w:val="0"/>
          <w:numId w:val="2"/>
        </w:numPr>
        <w:spacing w:after="0" w:line="240" w:lineRule="auto"/>
        <w:ind w:hanging="567"/>
        <w:contextualSpacing w:val="0"/>
        <w:jc w:val="both"/>
        <w:rPr>
          <w:rFonts w:ascii="Arial" w:hAnsi="Arial" w:cs="Arial"/>
          <w:sz w:val="20"/>
          <w:szCs w:val="20"/>
        </w:rPr>
      </w:pPr>
      <w:r w:rsidRPr="000A469A">
        <w:rPr>
          <w:rFonts w:ascii="Arial" w:hAnsi="Arial" w:cs="Arial"/>
          <w:sz w:val="20"/>
          <w:szCs w:val="20"/>
        </w:rPr>
        <w:t xml:space="preserve">10 dakika süre ile 70 derece C’ sıcaklıktaki %5 yoğunlukta toz ve yağ alma banyosundaki durulamadan sonra on beş dakika süre ile 50 C° sıcaklıktaki %1 yoğunluktaki demir fosfat banyosuna daldırılır. </w:t>
      </w:r>
    </w:p>
    <w:p w:rsidR="00597F2E" w:rsidRPr="000A469A" w:rsidRDefault="00597F2E" w:rsidP="00597F2E">
      <w:pPr>
        <w:pStyle w:val="ListeParagraf"/>
        <w:numPr>
          <w:ilvl w:val="0"/>
          <w:numId w:val="2"/>
        </w:numPr>
        <w:spacing w:after="0" w:line="240" w:lineRule="auto"/>
        <w:ind w:hanging="567"/>
        <w:contextualSpacing w:val="0"/>
        <w:jc w:val="both"/>
        <w:rPr>
          <w:rFonts w:ascii="Arial" w:hAnsi="Arial" w:cs="Arial"/>
          <w:sz w:val="20"/>
          <w:szCs w:val="20"/>
        </w:rPr>
      </w:pPr>
      <w:r w:rsidRPr="000A469A">
        <w:rPr>
          <w:rFonts w:ascii="Arial" w:hAnsi="Arial" w:cs="Arial"/>
          <w:sz w:val="20"/>
          <w:szCs w:val="20"/>
        </w:rPr>
        <w:t xml:space="preserve">Temiz su ile durulanıp ve kurutma işlemleri yapılır. </w:t>
      </w:r>
    </w:p>
    <w:p w:rsidR="00597F2E" w:rsidRPr="000A469A" w:rsidRDefault="00597F2E" w:rsidP="00597F2E">
      <w:pPr>
        <w:pStyle w:val="ListeParagraf"/>
        <w:numPr>
          <w:ilvl w:val="0"/>
          <w:numId w:val="2"/>
        </w:numPr>
        <w:spacing w:after="0" w:line="240" w:lineRule="auto"/>
        <w:ind w:hanging="567"/>
        <w:contextualSpacing w:val="0"/>
        <w:jc w:val="both"/>
        <w:rPr>
          <w:rFonts w:ascii="Arial" w:hAnsi="Arial" w:cs="Arial"/>
          <w:sz w:val="20"/>
          <w:szCs w:val="20"/>
        </w:rPr>
      </w:pPr>
      <w:r w:rsidRPr="000A469A">
        <w:rPr>
          <w:rFonts w:ascii="Arial" w:hAnsi="Arial" w:cs="Arial"/>
          <w:sz w:val="20"/>
          <w:szCs w:val="20"/>
        </w:rPr>
        <w:t>Statik boya işleminden önce kurutma</w:t>
      </w:r>
      <w:r w:rsidRPr="000A469A">
        <w:rPr>
          <w:rFonts w:ascii="Arial" w:hAnsi="Arial" w:cs="Arial"/>
          <w:color w:val="000000"/>
          <w:sz w:val="20"/>
          <w:szCs w:val="20"/>
        </w:rPr>
        <w:t xml:space="preserve"> aşamasında dinlendirme sürecinde metal aksam üzerinde </w:t>
      </w:r>
      <w:r w:rsidRPr="000A469A">
        <w:rPr>
          <w:rFonts w:ascii="Arial" w:hAnsi="Arial" w:cs="Arial"/>
          <w:sz w:val="20"/>
          <w:szCs w:val="20"/>
        </w:rPr>
        <w:t>hava sirkülâsyonları neticesinde yerleşebilen toz ve partiküllerden kaynaklanabilir paslanmayı engelleyecek şekilde tekrar zımparalama işlemleri uygulanır.</w:t>
      </w:r>
    </w:p>
    <w:p w:rsidR="00597F2E" w:rsidRPr="000A469A" w:rsidRDefault="00597F2E" w:rsidP="00597F2E">
      <w:pPr>
        <w:pStyle w:val="ListeParagraf"/>
        <w:numPr>
          <w:ilvl w:val="0"/>
          <w:numId w:val="2"/>
        </w:numPr>
        <w:spacing w:after="0" w:line="240" w:lineRule="auto"/>
        <w:ind w:hanging="567"/>
        <w:contextualSpacing w:val="0"/>
        <w:jc w:val="both"/>
        <w:rPr>
          <w:rFonts w:ascii="Arial" w:hAnsi="Arial" w:cs="Arial"/>
          <w:sz w:val="20"/>
          <w:szCs w:val="20"/>
        </w:rPr>
      </w:pPr>
      <w:r w:rsidRPr="000A469A">
        <w:rPr>
          <w:rFonts w:ascii="Arial" w:hAnsi="Arial" w:cs="Arial"/>
          <w:sz w:val="20"/>
          <w:szCs w:val="20"/>
        </w:rPr>
        <w:t>Elektrostatik sistemde metalin güneşle ısınmasını ( renk solmasını) önleyen 35 mikron kalınlığında polyester esaslı toz boya ile kaplanır.</w:t>
      </w:r>
    </w:p>
    <w:p w:rsidR="00597F2E" w:rsidRPr="000A469A" w:rsidRDefault="00597F2E" w:rsidP="00597F2E">
      <w:pPr>
        <w:pStyle w:val="ListeParagraf"/>
        <w:numPr>
          <w:ilvl w:val="0"/>
          <w:numId w:val="2"/>
        </w:numPr>
        <w:spacing w:after="0" w:line="240" w:lineRule="auto"/>
        <w:ind w:hanging="567"/>
        <w:contextualSpacing w:val="0"/>
        <w:jc w:val="both"/>
        <w:rPr>
          <w:rFonts w:ascii="Arial" w:hAnsi="Arial" w:cs="Arial"/>
          <w:sz w:val="20"/>
          <w:szCs w:val="20"/>
        </w:rPr>
      </w:pPr>
      <w:r w:rsidRPr="000A469A">
        <w:rPr>
          <w:rFonts w:ascii="Arial" w:hAnsi="Arial" w:cs="Arial"/>
          <w:sz w:val="20"/>
          <w:szCs w:val="20"/>
        </w:rPr>
        <w:t>En az 200-220 derece sıcaklıktaki fırında 10 dakika süreyle pişirilerek boyama işlemi tamamlanır.</w:t>
      </w:r>
    </w:p>
    <w:p w:rsidR="00597F2E" w:rsidRPr="000A469A" w:rsidRDefault="00597F2E" w:rsidP="00597F2E">
      <w:pPr>
        <w:pStyle w:val="ListeParagraf"/>
        <w:numPr>
          <w:ilvl w:val="0"/>
          <w:numId w:val="2"/>
        </w:numPr>
        <w:spacing w:after="0" w:line="240" w:lineRule="auto"/>
        <w:ind w:hanging="567"/>
        <w:contextualSpacing w:val="0"/>
        <w:jc w:val="both"/>
        <w:rPr>
          <w:rFonts w:ascii="Arial" w:hAnsi="Arial" w:cs="Arial"/>
          <w:color w:val="000000"/>
          <w:sz w:val="20"/>
          <w:szCs w:val="20"/>
        </w:rPr>
      </w:pPr>
      <w:r w:rsidRPr="000A469A">
        <w:rPr>
          <w:rFonts w:ascii="Arial" w:hAnsi="Arial" w:cs="Arial"/>
          <w:sz w:val="20"/>
          <w:szCs w:val="20"/>
        </w:rPr>
        <w:t>Metal üzeri kaplamalarda TS</w:t>
      </w:r>
      <w:r w:rsidRPr="000A469A">
        <w:rPr>
          <w:rFonts w:ascii="Arial" w:hAnsi="Arial" w:cs="Arial"/>
          <w:color w:val="000000"/>
          <w:sz w:val="20"/>
          <w:szCs w:val="20"/>
        </w:rPr>
        <w:t xml:space="preserve"> EN 1176-1 MADDE 4.1.6 TEHLİKELİ MADDELER sınıfına uyulmak zorundadır (</w:t>
      </w:r>
      <w:proofErr w:type="spellStart"/>
      <w:r w:rsidRPr="000A469A">
        <w:rPr>
          <w:rFonts w:ascii="Arial" w:hAnsi="Arial" w:cs="Arial"/>
          <w:color w:val="000000"/>
          <w:sz w:val="20"/>
          <w:szCs w:val="20"/>
        </w:rPr>
        <w:t>örn</w:t>
      </w:r>
      <w:proofErr w:type="spellEnd"/>
      <w:r w:rsidRPr="000A469A">
        <w:rPr>
          <w:rFonts w:ascii="Arial" w:hAnsi="Arial" w:cs="Arial"/>
          <w:color w:val="000000"/>
          <w:sz w:val="20"/>
          <w:szCs w:val="20"/>
        </w:rPr>
        <w:t>: çinko, kükürt, krom, kurşun, karbon vb. oranlar % 1 den az olmalıdır).</w:t>
      </w:r>
    </w:p>
    <w:p w:rsidR="00597F2E" w:rsidRPr="000A469A" w:rsidRDefault="00597F2E" w:rsidP="00597F2E">
      <w:pPr>
        <w:jc w:val="both"/>
        <w:rPr>
          <w:rFonts w:ascii="Arial" w:hAnsi="Arial" w:cs="Arial"/>
          <w:b/>
          <w:color w:val="000000"/>
          <w:sz w:val="20"/>
          <w:szCs w:val="20"/>
        </w:rPr>
      </w:pPr>
    </w:p>
    <w:p w:rsidR="00597F2E" w:rsidRPr="000A469A" w:rsidRDefault="00597F2E" w:rsidP="00597F2E">
      <w:pPr>
        <w:jc w:val="both"/>
        <w:rPr>
          <w:rFonts w:ascii="Arial" w:hAnsi="Arial" w:cs="Arial"/>
          <w:b/>
          <w:color w:val="000000"/>
          <w:sz w:val="20"/>
          <w:szCs w:val="20"/>
        </w:rPr>
      </w:pPr>
      <w:r w:rsidRPr="000A469A">
        <w:rPr>
          <w:rFonts w:ascii="Arial" w:hAnsi="Arial" w:cs="Arial"/>
          <w:b/>
          <w:color w:val="000000"/>
          <w:sz w:val="20"/>
          <w:szCs w:val="20"/>
        </w:rPr>
        <w:t xml:space="preserve">EMPRENYE </w:t>
      </w:r>
    </w:p>
    <w:p w:rsidR="00597F2E" w:rsidRPr="000A469A" w:rsidRDefault="00597F2E" w:rsidP="00597F2E">
      <w:pPr>
        <w:pStyle w:val="ListeParagraf"/>
        <w:numPr>
          <w:ilvl w:val="0"/>
          <w:numId w:val="2"/>
        </w:numPr>
        <w:spacing w:after="0" w:line="240" w:lineRule="auto"/>
        <w:ind w:hanging="567"/>
        <w:contextualSpacing w:val="0"/>
        <w:jc w:val="both"/>
        <w:rPr>
          <w:rFonts w:ascii="Arial" w:hAnsi="Arial" w:cs="Arial"/>
          <w:sz w:val="20"/>
          <w:szCs w:val="20"/>
        </w:rPr>
      </w:pPr>
      <w:r w:rsidRPr="000A469A">
        <w:rPr>
          <w:rFonts w:ascii="Arial" w:hAnsi="Arial" w:cs="Arial"/>
          <w:sz w:val="20"/>
          <w:szCs w:val="20"/>
        </w:rPr>
        <w:t xml:space="preserve">Tüm ahşap imalatlar vakum </w:t>
      </w:r>
      <w:proofErr w:type="spellStart"/>
      <w:r w:rsidRPr="000A469A">
        <w:rPr>
          <w:rFonts w:ascii="Arial" w:hAnsi="Arial" w:cs="Arial"/>
          <w:sz w:val="20"/>
          <w:szCs w:val="20"/>
        </w:rPr>
        <w:t>emprenye</w:t>
      </w:r>
      <w:proofErr w:type="spellEnd"/>
      <w:r w:rsidRPr="000A469A">
        <w:rPr>
          <w:rFonts w:ascii="Arial" w:hAnsi="Arial" w:cs="Arial"/>
          <w:sz w:val="20"/>
          <w:szCs w:val="20"/>
        </w:rPr>
        <w:t xml:space="preserve"> işlemine tabi tutulacaktır. Ahşap doğal olarak kullanıldığı zaman mantar, böcek ve hava şartlarına bağlı olarak kolayca tahrip olur ve kullanım ömrü azalır. Kullanım ömrünü uzatmak için ahşaba </w:t>
      </w:r>
      <w:proofErr w:type="spellStart"/>
      <w:r w:rsidRPr="000A469A">
        <w:rPr>
          <w:rFonts w:ascii="Arial" w:hAnsi="Arial" w:cs="Arial"/>
          <w:sz w:val="20"/>
          <w:szCs w:val="20"/>
        </w:rPr>
        <w:t>emprenye</w:t>
      </w:r>
      <w:proofErr w:type="spellEnd"/>
      <w:r w:rsidRPr="000A469A">
        <w:rPr>
          <w:rFonts w:ascii="Arial" w:hAnsi="Arial" w:cs="Arial"/>
          <w:sz w:val="20"/>
          <w:szCs w:val="20"/>
        </w:rPr>
        <w:t xml:space="preserve"> işlemi uygulanmalıdır. Çeşitli yöntemlerle değişik kimyasal maddelerin ahşabın bünyesine emdirilme işlemi olan “</w:t>
      </w:r>
      <w:proofErr w:type="spellStart"/>
      <w:r w:rsidRPr="000A469A">
        <w:rPr>
          <w:rFonts w:ascii="Arial" w:hAnsi="Arial" w:cs="Arial"/>
          <w:sz w:val="20"/>
          <w:szCs w:val="20"/>
        </w:rPr>
        <w:t>Emprenye</w:t>
      </w:r>
      <w:proofErr w:type="spellEnd"/>
      <w:r w:rsidRPr="000A469A">
        <w:rPr>
          <w:rFonts w:ascii="Arial" w:hAnsi="Arial" w:cs="Arial"/>
          <w:sz w:val="20"/>
          <w:szCs w:val="20"/>
        </w:rPr>
        <w:t xml:space="preserve"> “ , ahşabı betondan daha sağlam, çelikten daha dayanıklı kılıp, çürümeyi, önleyerek ömrünü en az 5 kat artırmaktadır. </w:t>
      </w:r>
    </w:p>
    <w:p w:rsidR="00597F2E" w:rsidRPr="000A469A" w:rsidRDefault="00597F2E" w:rsidP="00597F2E">
      <w:pPr>
        <w:pStyle w:val="ListeParagraf"/>
        <w:numPr>
          <w:ilvl w:val="0"/>
          <w:numId w:val="2"/>
        </w:numPr>
        <w:spacing w:after="0" w:line="240" w:lineRule="auto"/>
        <w:ind w:hanging="567"/>
        <w:contextualSpacing w:val="0"/>
        <w:jc w:val="both"/>
        <w:rPr>
          <w:rFonts w:ascii="Arial" w:hAnsi="Arial" w:cs="Arial"/>
          <w:sz w:val="20"/>
          <w:szCs w:val="20"/>
        </w:rPr>
      </w:pPr>
      <w:proofErr w:type="spellStart"/>
      <w:r w:rsidRPr="000A469A">
        <w:rPr>
          <w:rFonts w:ascii="Arial" w:hAnsi="Arial" w:cs="Arial"/>
          <w:sz w:val="20"/>
          <w:szCs w:val="20"/>
        </w:rPr>
        <w:t>Emprenye</w:t>
      </w:r>
      <w:proofErr w:type="spellEnd"/>
      <w:r w:rsidRPr="000A469A">
        <w:rPr>
          <w:rFonts w:ascii="Arial" w:hAnsi="Arial" w:cs="Arial"/>
          <w:sz w:val="20"/>
          <w:szCs w:val="20"/>
        </w:rPr>
        <w:t xml:space="preserve"> malzemesi olarak CCB kullanılmaktadır. CCB toprak ve su ile sürekli teması olan ahşap malzemelerin koruması için uygun bir ahşap koruma maddesidir. Tatbikatta vakum/basınç yöntemi ile uygulanır. Kurutulmuş ve mümkün olduğu kadar son kullanma boyutlarına getirilmiş ahşap malzeme vakum-basınç silindirine yerleştirilir. Vakum uygulanarak hücrelerin içindeki hava boşaltılır. Sistem vakum altında tutularak silindir, gerekli konsantrasyon </w:t>
      </w:r>
      <w:proofErr w:type="spellStart"/>
      <w:r w:rsidRPr="000A469A">
        <w:rPr>
          <w:rFonts w:ascii="Arial" w:hAnsi="Arial" w:cs="Arial"/>
          <w:sz w:val="20"/>
          <w:szCs w:val="20"/>
        </w:rPr>
        <w:t>daki</w:t>
      </w:r>
      <w:proofErr w:type="spellEnd"/>
      <w:r w:rsidRPr="000A469A">
        <w:rPr>
          <w:rFonts w:ascii="Arial" w:hAnsi="Arial" w:cs="Arial"/>
          <w:sz w:val="20"/>
          <w:szCs w:val="20"/>
        </w:rPr>
        <w:t xml:space="preserve"> CCB çözeltisi ile doldurulur. Yaklaşık 12 atmosferlik hidrolik basınç uygulaması ile CCB çözeltisinin diri odunun tümüne nüfus etmesini sağlar. Silindir boşaltılır ve ikinci vakum uygulaması ile sistem içindeki basınç düşürülür. Sistem hava atmosferine açıldığında hücrelerin içindeki düşük basınçtan dolayı yüzeydeki çözelti emilir, ahşap yüzeyin kuru kalması sağlanır. CCB ile </w:t>
      </w:r>
      <w:proofErr w:type="spellStart"/>
      <w:r w:rsidRPr="000A469A">
        <w:rPr>
          <w:rFonts w:ascii="Arial" w:hAnsi="Arial" w:cs="Arial"/>
          <w:sz w:val="20"/>
          <w:szCs w:val="20"/>
        </w:rPr>
        <w:t>emprenye</w:t>
      </w:r>
      <w:proofErr w:type="spellEnd"/>
      <w:r w:rsidRPr="000A469A">
        <w:rPr>
          <w:rFonts w:ascii="Arial" w:hAnsi="Arial" w:cs="Arial"/>
          <w:sz w:val="20"/>
          <w:szCs w:val="20"/>
        </w:rPr>
        <w:t xml:space="preserve"> yapılan ahşap yeşil veya kahverengi renk almaktadır. </w:t>
      </w:r>
    </w:p>
    <w:p w:rsidR="00597F2E" w:rsidRPr="000A469A" w:rsidRDefault="00597F2E" w:rsidP="00597F2E">
      <w:pPr>
        <w:pStyle w:val="ListeParagraf"/>
        <w:numPr>
          <w:ilvl w:val="0"/>
          <w:numId w:val="2"/>
        </w:numPr>
        <w:spacing w:after="0" w:line="240" w:lineRule="auto"/>
        <w:ind w:hanging="567"/>
        <w:contextualSpacing w:val="0"/>
        <w:jc w:val="both"/>
        <w:rPr>
          <w:rFonts w:ascii="Arial" w:hAnsi="Arial" w:cs="Arial"/>
          <w:sz w:val="20"/>
          <w:szCs w:val="20"/>
        </w:rPr>
      </w:pPr>
      <w:r w:rsidRPr="000A469A">
        <w:rPr>
          <w:rFonts w:ascii="Arial" w:hAnsi="Arial" w:cs="Arial"/>
          <w:sz w:val="20"/>
          <w:szCs w:val="20"/>
        </w:rPr>
        <w:t>Tüm metal aksam imalat yapıldıktan sonra polyester esaslı elektrostatik boya ile kaplandıktan sonra en az 200–220 derece sıcaklıktaki fırında 20 dakika süreyle pişirilerek boya işlemi tamamlanacaktır.</w:t>
      </w:r>
    </w:p>
    <w:p w:rsidR="000A469A" w:rsidRPr="000A469A" w:rsidRDefault="000A469A" w:rsidP="000A469A">
      <w:pPr>
        <w:pStyle w:val="ListeParagraf"/>
        <w:spacing w:after="0" w:line="240" w:lineRule="auto"/>
        <w:ind w:left="567"/>
        <w:contextualSpacing w:val="0"/>
        <w:jc w:val="both"/>
        <w:rPr>
          <w:rFonts w:ascii="Arial" w:hAnsi="Arial" w:cs="Arial"/>
          <w:sz w:val="20"/>
          <w:szCs w:val="20"/>
        </w:rPr>
      </w:pPr>
    </w:p>
    <w:p w:rsidR="000A469A" w:rsidRPr="000A469A" w:rsidRDefault="000A469A" w:rsidP="000A469A">
      <w:pPr>
        <w:jc w:val="both"/>
        <w:rPr>
          <w:rFonts w:ascii="Arial" w:hAnsi="Arial" w:cs="Arial"/>
          <w:b/>
        </w:rPr>
      </w:pPr>
      <w:r w:rsidRPr="000A469A">
        <w:rPr>
          <w:rFonts w:ascii="Arial" w:hAnsi="Arial" w:cs="Arial"/>
          <w:b/>
        </w:rPr>
        <w:t>ANKRAJ</w:t>
      </w:r>
    </w:p>
    <w:p w:rsidR="00F14EC4" w:rsidRPr="002360EF" w:rsidRDefault="00F14EC4" w:rsidP="00F14EC4">
      <w:pPr>
        <w:pStyle w:val="ListeParagraf"/>
        <w:numPr>
          <w:ilvl w:val="0"/>
          <w:numId w:val="2"/>
        </w:numPr>
        <w:tabs>
          <w:tab w:val="num" w:pos="927"/>
        </w:tabs>
        <w:spacing w:after="0" w:line="240" w:lineRule="auto"/>
        <w:ind w:hanging="567"/>
        <w:jc w:val="both"/>
        <w:rPr>
          <w:rFonts w:ascii="Arial" w:hAnsi="Arial" w:cs="Arial"/>
          <w:sz w:val="20"/>
          <w:szCs w:val="20"/>
        </w:rPr>
      </w:pPr>
      <w:r w:rsidRPr="002360EF">
        <w:rPr>
          <w:rFonts w:ascii="Arial" w:hAnsi="Arial" w:cs="Arial"/>
          <w:sz w:val="20"/>
          <w:szCs w:val="20"/>
        </w:rPr>
        <w:t>1</w:t>
      </w:r>
      <w:r>
        <w:rPr>
          <w:rFonts w:ascii="Arial" w:hAnsi="Arial" w:cs="Arial"/>
          <w:sz w:val="20"/>
          <w:szCs w:val="20"/>
        </w:rPr>
        <w:t>4</w:t>
      </w:r>
      <w:r w:rsidRPr="002360EF">
        <w:rPr>
          <w:rFonts w:ascii="Arial" w:hAnsi="Arial" w:cs="Arial"/>
          <w:sz w:val="20"/>
          <w:szCs w:val="20"/>
        </w:rPr>
        <w:t>0x1</w:t>
      </w:r>
      <w:r>
        <w:rPr>
          <w:rFonts w:ascii="Arial" w:hAnsi="Arial" w:cs="Arial"/>
          <w:sz w:val="20"/>
          <w:szCs w:val="20"/>
        </w:rPr>
        <w:t>4</w:t>
      </w:r>
      <w:r w:rsidRPr="002360EF">
        <w:rPr>
          <w:rFonts w:ascii="Arial" w:hAnsi="Arial" w:cs="Arial"/>
          <w:sz w:val="20"/>
          <w:szCs w:val="20"/>
        </w:rPr>
        <w:t xml:space="preserve">0mm. ölçüsünde minimum </w:t>
      </w:r>
      <w:r>
        <w:rPr>
          <w:rFonts w:ascii="Arial" w:hAnsi="Arial" w:cs="Arial"/>
          <w:sz w:val="20"/>
          <w:szCs w:val="20"/>
        </w:rPr>
        <w:t>2</w:t>
      </w:r>
      <w:r w:rsidRPr="002360EF">
        <w:rPr>
          <w:rFonts w:ascii="Arial" w:hAnsi="Arial" w:cs="Arial"/>
          <w:sz w:val="20"/>
          <w:szCs w:val="20"/>
        </w:rPr>
        <w:t xml:space="preserve"> mm. et kalınlığındaki kare saclara dört köşesinden uygun ölçülerde delinmiş deliklere dört adet M</w:t>
      </w:r>
      <w:r>
        <w:rPr>
          <w:rFonts w:ascii="Arial" w:hAnsi="Arial" w:cs="Arial"/>
          <w:sz w:val="20"/>
          <w:szCs w:val="20"/>
        </w:rPr>
        <w:t>8</w:t>
      </w:r>
      <w:r w:rsidRPr="002360EF">
        <w:rPr>
          <w:rFonts w:ascii="Arial" w:hAnsi="Arial" w:cs="Arial"/>
          <w:sz w:val="20"/>
          <w:szCs w:val="20"/>
        </w:rPr>
        <w:t xml:space="preserve">x30 cıvatalar </w:t>
      </w:r>
      <w:r>
        <w:rPr>
          <w:rFonts w:ascii="Arial" w:hAnsi="Arial" w:cs="Arial"/>
          <w:sz w:val="20"/>
          <w:szCs w:val="20"/>
        </w:rPr>
        <w:t xml:space="preserve">bağlanarak </w:t>
      </w:r>
      <w:proofErr w:type="spellStart"/>
      <w:r>
        <w:rPr>
          <w:rFonts w:ascii="Arial" w:hAnsi="Arial" w:cs="Arial"/>
          <w:sz w:val="20"/>
          <w:szCs w:val="20"/>
        </w:rPr>
        <w:t>ankraja</w:t>
      </w:r>
      <w:proofErr w:type="spellEnd"/>
      <w:r>
        <w:rPr>
          <w:rFonts w:ascii="Arial" w:hAnsi="Arial" w:cs="Arial"/>
          <w:sz w:val="20"/>
          <w:szCs w:val="20"/>
        </w:rPr>
        <w:t xml:space="preserve"> sabitlenecektir</w:t>
      </w:r>
      <w:r w:rsidRPr="002360EF">
        <w:rPr>
          <w:rFonts w:ascii="Arial" w:hAnsi="Arial" w:cs="Arial"/>
          <w:sz w:val="20"/>
          <w:szCs w:val="20"/>
        </w:rPr>
        <w:t xml:space="preserve">. Sacın alt kısmına </w:t>
      </w:r>
      <w:r>
        <w:rPr>
          <w:rFonts w:ascii="Arial" w:hAnsi="Arial" w:cs="Arial"/>
          <w:sz w:val="20"/>
          <w:szCs w:val="20"/>
        </w:rPr>
        <w:t xml:space="preserve">140x140 </w:t>
      </w:r>
      <w:r w:rsidRPr="002360EF">
        <w:rPr>
          <w:rFonts w:ascii="Arial" w:hAnsi="Arial" w:cs="Arial"/>
          <w:sz w:val="20"/>
          <w:szCs w:val="20"/>
        </w:rPr>
        <w:t xml:space="preserve">mm. </w:t>
      </w:r>
      <w:r>
        <w:rPr>
          <w:rFonts w:ascii="Arial" w:hAnsi="Arial" w:cs="Arial"/>
          <w:sz w:val="20"/>
          <w:szCs w:val="20"/>
        </w:rPr>
        <w:t>ölçülerinde</w:t>
      </w:r>
      <w:r w:rsidRPr="002360EF">
        <w:rPr>
          <w:rFonts w:ascii="Arial" w:hAnsi="Arial" w:cs="Arial"/>
          <w:sz w:val="20"/>
          <w:szCs w:val="20"/>
        </w:rPr>
        <w:t xml:space="preserve"> minimum 250</w:t>
      </w:r>
      <w:r>
        <w:rPr>
          <w:rFonts w:ascii="Arial" w:hAnsi="Arial" w:cs="Arial"/>
          <w:sz w:val="20"/>
          <w:szCs w:val="20"/>
        </w:rPr>
        <w:t xml:space="preserve"> </w:t>
      </w:r>
      <w:r w:rsidRPr="002360EF">
        <w:rPr>
          <w:rFonts w:ascii="Arial" w:hAnsi="Arial" w:cs="Arial"/>
          <w:sz w:val="20"/>
          <w:szCs w:val="20"/>
        </w:rPr>
        <w:t xml:space="preserve">mm. yüksekliğinde boru kaynaklamak sureti ile monte edilecektir. Bu borunun üzerine betonu iyi tutması amacıyla minimum 100mm. uzunluğunda parça boru profiller kaynaklamak sureti ile birleştirilecektir.  </w:t>
      </w:r>
    </w:p>
    <w:p w:rsidR="00F14EC4" w:rsidRPr="002360EF" w:rsidRDefault="00F14EC4" w:rsidP="00F14EC4">
      <w:pPr>
        <w:pStyle w:val="ListeParagraf"/>
        <w:numPr>
          <w:ilvl w:val="0"/>
          <w:numId w:val="2"/>
        </w:numPr>
        <w:tabs>
          <w:tab w:val="num" w:pos="927"/>
        </w:tabs>
        <w:spacing w:after="0" w:line="240" w:lineRule="auto"/>
        <w:ind w:hanging="567"/>
        <w:jc w:val="both"/>
        <w:rPr>
          <w:rFonts w:ascii="Arial" w:hAnsi="Arial" w:cs="Arial"/>
          <w:sz w:val="20"/>
          <w:szCs w:val="20"/>
        </w:rPr>
      </w:pPr>
      <w:r w:rsidRPr="002360EF">
        <w:rPr>
          <w:rFonts w:ascii="Arial" w:hAnsi="Arial" w:cs="Arial"/>
          <w:sz w:val="20"/>
          <w:szCs w:val="20"/>
        </w:rPr>
        <w:t>Montaj esnasında 300x300mm. ölçüsünde ve 350</w:t>
      </w:r>
      <w:r>
        <w:rPr>
          <w:rFonts w:ascii="Arial" w:hAnsi="Arial" w:cs="Arial"/>
          <w:sz w:val="20"/>
          <w:szCs w:val="20"/>
        </w:rPr>
        <w:t xml:space="preserve"> </w:t>
      </w:r>
      <w:r w:rsidRPr="002360EF">
        <w:rPr>
          <w:rFonts w:ascii="Arial" w:hAnsi="Arial" w:cs="Arial"/>
          <w:sz w:val="20"/>
          <w:szCs w:val="20"/>
        </w:rPr>
        <w:t xml:space="preserve">mm. derinlikte kazılan çukurlara bu </w:t>
      </w:r>
      <w:proofErr w:type="spellStart"/>
      <w:r w:rsidRPr="002360EF">
        <w:rPr>
          <w:rFonts w:ascii="Arial" w:hAnsi="Arial" w:cs="Arial"/>
          <w:sz w:val="20"/>
          <w:szCs w:val="20"/>
        </w:rPr>
        <w:t>ankraj</w:t>
      </w:r>
      <w:proofErr w:type="spellEnd"/>
      <w:r w:rsidRPr="002360EF">
        <w:rPr>
          <w:rFonts w:ascii="Arial" w:hAnsi="Arial" w:cs="Arial"/>
          <w:sz w:val="20"/>
          <w:szCs w:val="20"/>
        </w:rPr>
        <w:t xml:space="preserve"> aparatları özel şablonlar vasıtasıyla terazisinde yerleştirilerek betonla nacaktır. </w:t>
      </w:r>
    </w:p>
    <w:p w:rsidR="00F14EC4" w:rsidRPr="002360EF" w:rsidRDefault="00F14EC4" w:rsidP="00F14EC4">
      <w:pPr>
        <w:pStyle w:val="ListeParagraf"/>
        <w:numPr>
          <w:ilvl w:val="0"/>
          <w:numId w:val="2"/>
        </w:numPr>
        <w:tabs>
          <w:tab w:val="num" w:pos="927"/>
        </w:tabs>
        <w:spacing w:after="0" w:line="240" w:lineRule="auto"/>
        <w:ind w:hanging="567"/>
        <w:jc w:val="both"/>
        <w:rPr>
          <w:rFonts w:ascii="Arial" w:hAnsi="Arial" w:cs="Arial"/>
          <w:sz w:val="20"/>
          <w:szCs w:val="20"/>
        </w:rPr>
      </w:pPr>
      <w:r w:rsidRPr="002360EF">
        <w:rPr>
          <w:rFonts w:ascii="Arial" w:hAnsi="Arial" w:cs="Arial"/>
          <w:sz w:val="20"/>
          <w:szCs w:val="20"/>
        </w:rPr>
        <w:t xml:space="preserve">Taşıyıcı dikey konstrüksiyonların alt kısımlarında bulunan ve et kalınlığı minimum </w:t>
      </w:r>
      <w:r>
        <w:rPr>
          <w:rFonts w:ascii="Arial" w:hAnsi="Arial" w:cs="Arial"/>
          <w:sz w:val="20"/>
          <w:szCs w:val="20"/>
        </w:rPr>
        <w:t xml:space="preserve">3 </w:t>
      </w:r>
      <w:r w:rsidRPr="002360EF">
        <w:rPr>
          <w:rFonts w:ascii="Arial" w:hAnsi="Arial" w:cs="Arial"/>
          <w:sz w:val="20"/>
          <w:szCs w:val="20"/>
        </w:rPr>
        <w:t>mm. olan 1</w:t>
      </w:r>
      <w:r>
        <w:rPr>
          <w:rFonts w:ascii="Arial" w:hAnsi="Arial" w:cs="Arial"/>
          <w:sz w:val="20"/>
          <w:szCs w:val="20"/>
        </w:rPr>
        <w:t xml:space="preserve">40x140 </w:t>
      </w:r>
      <w:r w:rsidRPr="002360EF">
        <w:rPr>
          <w:rFonts w:ascii="Arial" w:hAnsi="Arial" w:cs="Arial"/>
          <w:sz w:val="20"/>
          <w:szCs w:val="20"/>
        </w:rPr>
        <w:t xml:space="preserve">mm. ebadındaki önceden kaynatılmış ve elektro statik toz fırın boya ile fırınlanmak suretiyle boyanmış karşılıklar </w:t>
      </w:r>
      <w:proofErr w:type="spellStart"/>
      <w:r w:rsidRPr="002360EF">
        <w:rPr>
          <w:rFonts w:ascii="Arial" w:hAnsi="Arial" w:cs="Arial"/>
          <w:sz w:val="20"/>
          <w:szCs w:val="20"/>
        </w:rPr>
        <w:t>ankraj</w:t>
      </w:r>
      <w:proofErr w:type="spellEnd"/>
      <w:r w:rsidRPr="002360EF">
        <w:rPr>
          <w:rFonts w:ascii="Arial" w:hAnsi="Arial" w:cs="Arial"/>
          <w:sz w:val="20"/>
          <w:szCs w:val="20"/>
        </w:rPr>
        <w:t xml:space="preserve"> cıvatalarına geçerek M</w:t>
      </w:r>
      <w:r>
        <w:rPr>
          <w:rFonts w:ascii="Arial" w:hAnsi="Arial" w:cs="Arial"/>
          <w:sz w:val="20"/>
          <w:szCs w:val="20"/>
        </w:rPr>
        <w:t>8</w:t>
      </w:r>
      <w:r w:rsidRPr="002360EF">
        <w:rPr>
          <w:rFonts w:ascii="Arial" w:hAnsi="Arial" w:cs="Arial"/>
          <w:sz w:val="20"/>
          <w:szCs w:val="20"/>
        </w:rPr>
        <w:t xml:space="preserve"> somunların sıkıştırılmasıyla monte edilir. Bu </w:t>
      </w:r>
      <w:proofErr w:type="spellStart"/>
      <w:r w:rsidRPr="002360EF">
        <w:rPr>
          <w:rFonts w:ascii="Arial" w:hAnsi="Arial" w:cs="Arial"/>
          <w:sz w:val="20"/>
          <w:szCs w:val="20"/>
        </w:rPr>
        <w:t>ankraj</w:t>
      </w:r>
      <w:proofErr w:type="spellEnd"/>
      <w:r w:rsidRPr="002360EF">
        <w:rPr>
          <w:rFonts w:ascii="Arial" w:hAnsi="Arial" w:cs="Arial"/>
          <w:sz w:val="20"/>
          <w:szCs w:val="20"/>
        </w:rPr>
        <w:t xml:space="preserve"> aparatları su ve nemden ve yeraltında beton içinde kalmalarından dolayı paslanmanın engellenmesi için beton lama öncesi iki kat anti pas boya ile boyanır.</w:t>
      </w:r>
    </w:p>
    <w:p w:rsidR="000A469A" w:rsidRPr="000A469A" w:rsidRDefault="000A469A" w:rsidP="000A469A">
      <w:pPr>
        <w:jc w:val="center"/>
        <w:rPr>
          <w:rFonts w:ascii="Arial" w:hAnsi="Arial" w:cs="Arial"/>
          <w:sz w:val="20"/>
          <w:szCs w:val="20"/>
        </w:rPr>
      </w:pPr>
      <w:r w:rsidRPr="000A469A">
        <w:rPr>
          <w:rFonts w:ascii="Arial" w:hAnsi="Arial" w:cs="Arial"/>
          <w:noProof/>
          <w:lang w:eastAsia="tr-TR"/>
        </w:rPr>
        <w:drawing>
          <wp:inline distT="0" distB="0" distL="0" distR="0" wp14:anchorId="32C4F4EF" wp14:editId="48F54BBE">
            <wp:extent cx="1938655" cy="990600"/>
            <wp:effectExtent l="0" t="0" r="4445" b="0"/>
            <wp:docPr id="5" name="Resim 5" descr="ANKRAJ PL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KRAJ PLANI"/>
                    <pic:cNvPicPr>
                      <a:picLocks noChangeAspect="1" noChangeArrowheads="1"/>
                    </pic:cNvPicPr>
                  </pic:nvPicPr>
                  <pic:blipFill>
                    <a:blip r:embed="rId10" cstate="print">
                      <a:extLst>
                        <a:ext uri="{28A0092B-C50C-407E-A947-70E740481C1C}">
                          <a14:useLocalDpi xmlns:a14="http://schemas.microsoft.com/office/drawing/2010/main" val="0"/>
                        </a:ext>
                      </a:extLst>
                    </a:blip>
                    <a:srcRect t="14487" b="16354"/>
                    <a:stretch>
                      <a:fillRect/>
                    </a:stretch>
                  </pic:blipFill>
                  <pic:spPr bwMode="auto">
                    <a:xfrm>
                      <a:off x="0" y="0"/>
                      <a:ext cx="1938655" cy="990600"/>
                    </a:xfrm>
                    <a:prstGeom prst="rect">
                      <a:avLst/>
                    </a:prstGeom>
                    <a:noFill/>
                    <a:ln>
                      <a:noFill/>
                    </a:ln>
                  </pic:spPr>
                </pic:pic>
              </a:graphicData>
            </a:graphic>
          </wp:inline>
        </w:drawing>
      </w:r>
    </w:p>
    <w:sectPr w:rsidR="000A469A" w:rsidRPr="000A469A" w:rsidSect="00940706">
      <w:pgSz w:w="11906" w:h="16838"/>
      <w:pgMar w:top="1417" w:right="849" w:bottom="851" w:left="1417"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D50" w:rsidRDefault="00CB3D50" w:rsidP="00EB7F5C">
      <w:pPr>
        <w:spacing w:after="0" w:line="240" w:lineRule="auto"/>
      </w:pPr>
      <w:r>
        <w:separator/>
      </w:r>
    </w:p>
  </w:endnote>
  <w:endnote w:type="continuationSeparator" w:id="0">
    <w:p w:rsidR="00CB3D50" w:rsidRDefault="00CB3D50" w:rsidP="00EB7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D50" w:rsidRDefault="00CB3D50" w:rsidP="00EB7F5C">
      <w:pPr>
        <w:spacing w:after="0" w:line="240" w:lineRule="auto"/>
      </w:pPr>
      <w:r>
        <w:separator/>
      </w:r>
    </w:p>
  </w:footnote>
  <w:footnote w:type="continuationSeparator" w:id="0">
    <w:p w:rsidR="00CB3D50" w:rsidRDefault="00CB3D50" w:rsidP="00EB7F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E2F82"/>
    <w:multiLevelType w:val="hybridMultilevel"/>
    <w:tmpl w:val="A36E28BE"/>
    <w:lvl w:ilvl="0" w:tplc="3E5EE7CC">
      <w:numFmt w:val="bullet"/>
      <w:lvlText w:val=""/>
      <w:lvlJc w:val="left"/>
      <w:pPr>
        <w:tabs>
          <w:tab w:val="num" w:pos="567"/>
        </w:tabs>
        <w:ind w:left="567"/>
      </w:pPr>
      <w:rPr>
        <w:rFonts w:ascii="Symbol" w:eastAsia="Times New Roman"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nsid w:val="42D64B05"/>
    <w:multiLevelType w:val="hybridMultilevel"/>
    <w:tmpl w:val="F1CE0676"/>
    <w:lvl w:ilvl="0" w:tplc="1F683186">
      <w:start w:val="1"/>
      <w:numFmt w:val="bullet"/>
      <w:lvlText w:val=""/>
      <w:lvlJc w:val="left"/>
      <w:pPr>
        <w:ind w:left="720" w:hanging="360"/>
      </w:pPr>
      <w:rPr>
        <w:rFonts w:ascii="Symbol" w:hAnsi="Symbol" w:hint="default"/>
        <w:sz w:val="20"/>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nsid w:val="48EE0F45"/>
    <w:multiLevelType w:val="hybridMultilevel"/>
    <w:tmpl w:val="EECC8A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F2E"/>
    <w:rsid w:val="000A469A"/>
    <w:rsid w:val="00125DEC"/>
    <w:rsid w:val="003140DC"/>
    <w:rsid w:val="003404F8"/>
    <w:rsid w:val="00365393"/>
    <w:rsid w:val="004E5713"/>
    <w:rsid w:val="00590FDC"/>
    <w:rsid w:val="00597F2E"/>
    <w:rsid w:val="006069CD"/>
    <w:rsid w:val="00617281"/>
    <w:rsid w:val="00784E5C"/>
    <w:rsid w:val="007C1921"/>
    <w:rsid w:val="008A5E78"/>
    <w:rsid w:val="008A6925"/>
    <w:rsid w:val="00921EB5"/>
    <w:rsid w:val="00936A74"/>
    <w:rsid w:val="00940706"/>
    <w:rsid w:val="00B30BE4"/>
    <w:rsid w:val="00BD3A42"/>
    <w:rsid w:val="00BD4405"/>
    <w:rsid w:val="00CB3D50"/>
    <w:rsid w:val="00D92D48"/>
    <w:rsid w:val="00DF2BDD"/>
    <w:rsid w:val="00EB7F5C"/>
    <w:rsid w:val="00ED5B53"/>
    <w:rsid w:val="00F14EC4"/>
    <w:rsid w:val="00F935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597F2E"/>
    <w:pPr>
      <w:ind w:left="720"/>
      <w:contextualSpacing/>
    </w:pPr>
  </w:style>
  <w:style w:type="paragraph" w:styleId="AralkYok">
    <w:name w:val="No Spacing"/>
    <w:basedOn w:val="Normal"/>
    <w:link w:val="AralkYokChar"/>
    <w:uiPriority w:val="1"/>
    <w:qFormat/>
    <w:rsid w:val="00597F2E"/>
    <w:pPr>
      <w:spacing w:after="0" w:line="240" w:lineRule="auto"/>
      <w:ind w:right="284"/>
    </w:pPr>
    <w:rPr>
      <w:rFonts w:ascii="Calibri" w:eastAsia="Times New Roman" w:hAnsi="Calibri" w:cs="Times New Roman"/>
      <w:lang w:eastAsia="tr-TR"/>
    </w:rPr>
  </w:style>
  <w:style w:type="character" w:customStyle="1" w:styleId="AralkYokChar">
    <w:name w:val="Aralık Yok Char"/>
    <w:link w:val="AralkYok"/>
    <w:uiPriority w:val="1"/>
    <w:rsid w:val="00597F2E"/>
    <w:rPr>
      <w:rFonts w:ascii="Calibri" w:eastAsia="Times New Roman" w:hAnsi="Calibri" w:cs="Times New Roman"/>
      <w:lang w:eastAsia="tr-TR"/>
    </w:rPr>
  </w:style>
  <w:style w:type="paragraph" w:styleId="BalonMetni">
    <w:name w:val="Balloon Text"/>
    <w:basedOn w:val="Normal"/>
    <w:link w:val="BalonMetniChar"/>
    <w:uiPriority w:val="99"/>
    <w:semiHidden/>
    <w:unhideWhenUsed/>
    <w:rsid w:val="00597F2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97F2E"/>
    <w:rPr>
      <w:rFonts w:ascii="Tahoma" w:hAnsi="Tahoma" w:cs="Tahoma"/>
      <w:sz w:val="16"/>
      <w:szCs w:val="16"/>
    </w:rPr>
  </w:style>
  <w:style w:type="paragraph" w:styleId="stbilgi">
    <w:name w:val="header"/>
    <w:basedOn w:val="Normal"/>
    <w:link w:val="stbilgiChar"/>
    <w:uiPriority w:val="99"/>
    <w:unhideWhenUsed/>
    <w:rsid w:val="00EB7F5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B7F5C"/>
  </w:style>
  <w:style w:type="paragraph" w:styleId="Altbilgi">
    <w:name w:val="footer"/>
    <w:basedOn w:val="Normal"/>
    <w:link w:val="AltbilgiChar"/>
    <w:uiPriority w:val="99"/>
    <w:unhideWhenUsed/>
    <w:rsid w:val="00EB7F5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B7F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597F2E"/>
    <w:pPr>
      <w:ind w:left="720"/>
      <w:contextualSpacing/>
    </w:pPr>
  </w:style>
  <w:style w:type="paragraph" w:styleId="AralkYok">
    <w:name w:val="No Spacing"/>
    <w:basedOn w:val="Normal"/>
    <w:link w:val="AralkYokChar"/>
    <w:uiPriority w:val="1"/>
    <w:qFormat/>
    <w:rsid w:val="00597F2E"/>
    <w:pPr>
      <w:spacing w:after="0" w:line="240" w:lineRule="auto"/>
      <w:ind w:right="284"/>
    </w:pPr>
    <w:rPr>
      <w:rFonts w:ascii="Calibri" w:eastAsia="Times New Roman" w:hAnsi="Calibri" w:cs="Times New Roman"/>
      <w:lang w:eastAsia="tr-TR"/>
    </w:rPr>
  </w:style>
  <w:style w:type="character" w:customStyle="1" w:styleId="AralkYokChar">
    <w:name w:val="Aralık Yok Char"/>
    <w:link w:val="AralkYok"/>
    <w:uiPriority w:val="1"/>
    <w:rsid w:val="00597F2E"/>
    <w:rPr>
      <w:rFonts w:ascii="Calibri" w:eastAsia="Times New Roman" w:hAnsi="Calibri" w:cs="Times New Roman"/>
      <w:lang w:eastAsia="tr-TR"/>
    </w:rPr>
  </w:style>
  <w:style w:type="paragraph" w:styleId="BalonMetni">
    <w:name w:val="Balloon Text"/>
    <w:basedOn w:val="Normal"/>
    <w:link w:val="BalonMetniChar"/>
    <w:uiPriority w:val="99"/>
    <w:semiHidden/>
    <w:unhideWhenUsed/>
    <w:rsid w:val="00597F2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97F2E"/>
    <w:rPr>
      <w:rFonts w:ascii="Tahoma" w:hAnsi="Tahoma" w:cs="Tahoma"/>
      <w:sz w:val="16"/>
      <w:szCs w:val="16"/>
    </w:rPr>
  </w:style>
  <w:style w:type="paragraph" w:styleId="stbilgi">
    <w:name w:val="header"/>
    <w:basedOn w:val="Normal"/>
    <w:link w:val="stbilgiChar"/>
    <w:uiPriority w:val="99"/>
    <w:unhideWhenUsed/>
    <w:rsid w:val="00EB7F5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B7F5C"/>
  </w:style>
  <w:style w:type="paragraph" w:styleId="Altbilgi">
    <w:name w:val="footer"/>
    <w:basedOn w:val="Normal"/>
    <w:link w:val="AltbilgiChar"/>
    <w:uiPriority w:val="99"/>
    <w:unhideWhenUsed/>
    <w:rsid w:val="00EB7F5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B7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589D7-F157-42BC-A240-B3C02B217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906</Words>
  <Characters>5168</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MSİ</cp:lastModifiedBy>
  <cp:revision>18</cp:revision>
  <dcterms:created xsi:type="dcterms:W3CDTF">2019-01-24T06:44:00Z</dcterms:created>
  <dcterms:modified xsi:type="dcterms:W3CDTF">2024-01-14T01:21:00Z</dcterms:modified>
</cp:coreProperties>
</file>